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FA" w:rsidRDefault="007B58FA" w:rsidP="007C5FF9">
      <w:pPr>
        <w:rPr>
          <w:sz w:val="24"/>
          <w:szCs w:val="24"/>
        </w:rPr>
      </w:pPr>
      <w:r>
        <w:rPr>
          <w:rFonts w:hint="eastAsia"/>
          <w:sz w:val="24"/>
          <w:szCs w:val="24"/>
        </w:rPr>
        <w:t>中国工作组</w:t>
      </w:r>
    </w:p>
    <w:p w:rsidR="003E6215" w:rsidRDefault="003E6215" w:rsidP="007C5FF9">
      <w:pPr>
        <w:rPr>
          <w:sz w:val="24"/>
          <w:szCs w:val="24"/>
        </w:rPr>
      </w:pPr>
      <w:r w:rsidRPr="003E6215">
        <w:rPr>
          <w:sz w:val="24"/>
          <w:szCs w:val="24"/>
        </w:rPr>
        <w:t>China working group</w:t>
      </w:r>
    </w:p>
    <w:p w:rsidR="007B58FA" w:rsidRDefault="007B58FA" w:rsidP="007C5FF9">
      <w:pPr>
        <w:rPr>
          <w:sz w:val="24"/>
          <w:szCs w:val="24"/>
        </w:rPr>
      </w:pPr>
      <w:r>
        <w:rPr>
          <w:rFonts w:hint="eastAsia"/>
          <w:sz w:val="24"/>
          <w:szCs w:val="24"/>
        </w:rPr>
        <w:t>本次与会代表：</w:t>
      </w:r>
      <w:r w:rsidR="003E6215">
        <w:rPr>
          <w:rFonts w:hint="eastAsia"/>
          <w:sz w:val="24"/>
          <w:szCs w:val="24"/>
        </w:rPr>
        <w:t>王虹</w:t>
      </w:r>
    </w:p>
    <w:p w:rsidR="003E6215" w:rsidRDefault="003E6215" w:rsidP="007C5FF9">
      <w:pPr>
        <w:rPr>
          <w:sz w:val="24"/>
          <w:szCs w:val="24"/>
        </w:rPr>
      </w:pPr>
      <w:r w:rsidRPr="003E6215">
        <w:rPr>
          <w:sz w:val="24"/>
          <w:szCs w:val="24"/>
        </w:rPr>
        <w:t>Participants of this meeting</w:t>
      </w:r>
      <w:r>
        <w:rPr>
          <w:rFonts w:hint="eastAsia"/>
          <w:sz w:val="24"/>
          <w:szCs w:val="24"/>
        </w:rPr>
        <w:t>：</w:t>
      </w:r>
      <w:r w:rsidRPr="003E6215">
        <w:rPr>
          <w:sz w:val="24"/>
          <w:szCs w:val="24"/>
        </w:rPr>
        <w:t>Wong Hong</w:t>
      </w:r>
    </w:p>
    <w:p w:rsidR="003E6215" w:rsidRDefault="003E6215" w:rsidP="007C5FF9">
      <w:pPr>
        <w:rPr>
          <w:sz w:val="24"/>
          <w:szCs w:val="24"/>
        </w:rPr>
      </w:pPr>
    </w:p>
    <w:p w:rsidR="003E6215" w:rsidRDefault="003E6215" w:rsidP="007C5FF9">
      <w:pPr>
        <w:rPr>
          <w:sz w:val="24"/>
          <w:szCs w:val="24"/>
        </w:rPr>
      </w:pPr>
    </w:p>
    <w:p w:rsidR="007C5FF9" w:rsidRPr="007B58FA" w:rsidRDefault="009C296E" w:rsidP="007C5FF9">
      <w:pPr>
        <w:rPr>
          <w:sz w:val="24"/>
          <w:szCs w:val="24"/>
        </w:rPr>
      </w:pPr>
      <w:r>
        <w:rPr>
          <w:rFonts w:hint="eastAsia"/>
          <w:sz w:val="24"/>
          <w:szCs w:val="24"/>
        </w:rPr>
        <w:t>【题目】</w:t>
      </w:r>
      <w:r w:rsidR="007C5FF9" w:rsidRPr="007B58FA">
        <w:rPr>
          <w:rFonts w:hint="eastAsia"/>
          <w:sz w:val="24"/>
          <w:szCs w:val="24"/>
        </w:rPr>
        <w:t>中国官方马克思主义与青年激进分子自称的马克思主义在观点、立场和方法方面的差异</w:t>
      </w:r>
    </w:p>
    <w:p w:rsidR="007C5FF9" w:rsidRPr="007B58FA" w:rsidRDefault="009C296E" w:rsidP="007C5FF9">
      <w:pPr>
        <w:rPr>
          <w:sz w:val="24"/>
          <w:szCs w:val="24"/>
        </w:rPr>
      </w:pPr>
      <w:r>
        <w:rPr>
          <w:rFonts w:hint="eastAsia"/>
          <w:sz w:val="24"/>
          <w:szCs w:val="24"/>
        </w:rPr>
        <w:t>【</w:t>
      </w:r>
      <w:r w:rsidRPr="009C296E">
        <w:rPr>
          <w:sz w:val="24"/>
          <w:szCs w:val="24"/>
        </w:rPr>
        <w:t>The title</w:t>
      </w:r>
      <w:r>
        <w:rPr>
          <w:rFonts w:hint="eastAsia"/>
          <w:sz w:val="24"/>
          <w:szCs w:val="24"/>
        </w:rPr>
        <w:t>】</w:t>
      </w:r>
      <w:r w:rsidR="007C5FF9" w:rsidRPr="007B58FA">
        <w:rPr>
          <w:sz w:val="24"/>
          <w:szCs w:val="24"/>
        </w:rPr>
        <w:t>Differences in views, positions and methods between official Marxism in China and the Marxism claimed by young activists</w:t>
      </w:r>
    </w:p>
    <w:p w:rsidR="007C5FF9" w:rsidRDefault="007C5FF9" w:rsidP="00EE47EF"/>
    <w:p w:rsidR="00052766" w:rsidRDefault="0031439C" w:rsidP="00EE47EF">
      <w:r>
        <w:rPr>
          <w:rFonts w:hint="eastAsia"/>
        </w:rPr>
        <w:t>[摘要</w:t>
      </w:r>
      <w:r>
        <w:t>]</w:t>
      </w:r>
      <w:r>
        <w:rPr>
          <w:rFonts w:hint="eastAsia"/>
        </w:rPr>
        <w:t>中国</w:t>
      </w:r>
      <w:r w:rsidR="00307F15">
        <w:rPr>
          <w:rFonts w:hint="eastAsia"/>
        </w:rPr>
        <w:t>官方马克思主义</w:t>
      </w:r>
      <w:r w:rsidR="003E0EE2">
        <w:rPr>
          <w:rFonts w:hint="eastAsia"/>
        </w:rPr>
        <w:t>力图结合</w:t>
      </w:r>
      <w:r w:rsidR="00A8048A">
        <w:rPr>
          <w:rFonts w:hint="eastAsia"/>
        </w:rPr>
        <w:t>马克思主义经典和中国传统文化历史，找到更适合于本国发展需要的道路，而</w:t>
      </w:r>
      <w:r w:rsidR="00A8048A" w:rsidRPr="00A8048A">
        <w:rPr>
          <w:rFonts w:hint="eastAsia"/>
        </w:rPr>
        <w:t>青年激进分子（及其带领者）则主要是</w:t>
      </w:r>
      <w:r w:rsidR="00A8048A">
        <w:rPr>
          <w:rFonts w:hint="eastAsia"/>
        </w:rPr>
        <w:t>通过对马克思主义经典进行</w:t>
      </w:r>
      <w:r w:rsidR="00E42C32">
        <w:rPr>
          <w:rFonts w:hint="eastAsia"/>
        </w:rPr>
        <w:t>理论化的</w:t>
      </w:r>
      <w:r w:rsidR="00A8048A">
        <w:rPr>
          <w:rFonts w:hint="eastAsia"/>
        </w:rPr>
        <w:t>解读，然后以此来分析现实和</w:t>
      </w:r>
      <w:r w:rsidR="00E42C32">
        <w:rPr>
          <w:rFonts w:hint="eastAsia"/>
        </w:rPr>
        <w:t>得出结论，因此他们对中国现实的认识一般</w:t>
      </w:r>
      <w:r w:rsidR="00A8048A">
        <w:rPr>
          <w:rFonts w:hint="eastAsia"/>
        </w:rPr>
        <w:t>从</w:t>
      </w:r>
      <w:r w:rsidR="00E42C32">
        <w:rPr>
          <w:rFonts w:hint="eastAsia"/>
        </w:rPr>
        <w:t>比较</w:t>
      </w:r>
      <w:r w:rsidR="00A8048A">
        <w:rPr>
          <w:rFonts w:hint="eastAsia"/>
        </w:rPr>
        <w:t>抽象</w:t>
      </w:r>
      <w:r w:rsidR="00E42C32">
        <w:rPr>
          <w:rFonts w:hint="eastAsia"/>
        </w:rPr>
        <w:t>的理论出发，对</w:t>
      </w:r>
      <w:r w:rsidR="00A8048A">
        <w:rPr>
          <w:rFonts w:hint="eastAsia"/>
        </w:rPr>
        <w:t>现实</w:t>
      </w:r>
      <w:r w:rsidR="00E42C32">
        <w:rPr>
          <w:rFonts w:hint="eastAsia"/>
        </w:rPr>
        <w:t>需要和历史传承关注不足</w:t>
      </w:r>
      <w:r w:rsidR="00A8048A">
        <w:rPr>
          <w:rFonts w:hint="eastAsia"/>
        </w:rPr>
        <w:t>。在具体议题上，</w:t>
      </w:r>
      <w:r w:rsidR="00052766">
        <w:rPr>
          <w:rFonts w:hint="eastAsia"/>
        </w:rPr>
        <w:t>青年激进分子</w:t>
      </w:r>
      <w:r w:rsidR="00A8048A">
        <w:rPr>
          <w:rFonts w:hint="eastAsia"/>
        </w:rPr>
        <w:t>主要</w:t>
      </w:r>
      <w:r w:rsidR="00052766">
        <w:rPr>
          <w:rFonts w:hint="eastAsia"/>
        </w:rPr>
        <w:t>借由“国际主义”反对“国家”，</w:t>
      </w:r>
      <w:r w:rsidR="00A8048A">
        <w:rPr>
          <w:rFonts w:hint="eastAsia"/>
        </w:rPr>
        <w:t>而对中国等第三世界国家的打压正好符合当下帝国主义的政治经济目的，</w:t>
      </w:r>
      <w:r w:rsidR="002F3BAF">
        <w:rPr>
          <w:rFonts w:hint="eastAsia"/>
        </w:rPr>
        <w:t>同时他们混淆了列宁区分的“两种民族主义”，将支持中国的经济文化发展的思想都称之为“民族主义”</w:t>
      </w:r>
      <w:r w:rsidR="00CC56A9">
        <w:rPr>
          <w:rFonts w:hint="eastAsia"/>
        </w:rPr>
        <w:t>加以反对</w:t>
      </w:r>
      <w:r w:rsidR="00A8048A">
        <w:rPr>
          <w:rFonts w:hint="eastAsia"/>
        </w:rPr>
        <w:t>，他们解读出来的结论也恰恰是符合国际垄断资产阶级“世界主义”目的的。毫无疑问，</w:t>
      </w:r>
      <w:r w:rsidR="00EE47EF" w:rsidRPr="00EE47EF">
        <w:rPr>
          <w:rFonts w:hint="eastAsia"/>
        </w:rPr>
        <w:t>青年激进分子</w:t>
      </w:r>
      <w:r w:rsidR="00E42C32">
        <w:rPr>
          <w:rFonts w:hint="eastAsia"/>
        </w:rPr>
        <w:t>的观点、立场、方法</w:t>
      </w:r>
      <w:r w:rsidR="00A8048A">
        <w:rPr>
          <w:rFonts w:hint="eastAsia"/>
        </w:rPr>
        <w:t>和官方马克思主义都不一样</w:t>
      </w:r>
      <w:r w:rsidR="00EE47EF">
        <w:rPr>
          <w:rFonts w:hint="eastAsia"/>
        </w:rPr>
        <w:t>，他们和官方马克思主义</w:t>
      </w:r>
      <w:r w:rsidR="00A8048A">
        <w:rPr>
          <w:rFonts w:hint="eastAsia"/>
        </w:rPr>
        <w:t>对中国现实和未来发展的认识也不一样</w:t>
      </w:r>
      <w:r w:rsidR="00CA2A9E">
        <w:rPr>
          <w:rFonts w:hint="eastAsia"/>
        </w:rPr>
        <w:t>，相对而言，青年激进分子的观点更为</w:t>
      </w:r>
      <w:r w:rsidR="00E42C32">
        <w:rPr>
          <w:rFonts w:hint="eastAsia"/>
        </w:rPr>
        <w:t>理论化</w:t>
      </w:r>
      <w:r w:rsidR="00535B53">
        <w:rPr>
          <w:rFonts w:hint="eastAsia"/>
        </w:rPr>
        <w:t>，</w:t>
      </w:r>
      <w:r w:rsidR="00E42C32">
        <w:rPr>
          <w:rFonts w:hint="eastAsia"/>
        </w:rPr>
        <w:t>实践方式更单一和理想化</w:t>
      </w:r>
      <w:r w:rsidR="00921AC8">
        <w:rPr>
          <w:rFonts w:hint="eastAsia"/>
        </w:rPr>
        <w:t>，</w:t>
      </w:r>
      <w:r w:rsidR="00CA2A9E">
        <w:rPr>
          <w:rFonts w:hint="eastAsia"/>
        </w:rPr>
        <w:t>这不仅仅是经验和认识的问题，</w:t>
      </w:r>
      <w:r w:rsidR="00CD589A">
        <w:rPr>
          <w:rFonts w:hint="eastAsia"/>
        </w:rPr>
        <w:t>更</w:t>
      </w:r>
      <w:r w:rsidR="00CA2A9E">
        <w:rPr>
          <w:rFonts w:hint="eastAsia"/>
        </w:rPr>
        <w:t>是道路和方向的问题。</w:t>
      </w:r>
    </w:p>
    <w:p w:rsidR="00B87B05" w:rsidRDefault="00B87B05" w:rsidP="00EE47EF">
      <w:r>
        <w:rPr>
          <w:rFonts w:hint="eastAsia"/>
        </w:rPr>
        <w:t>[关键词</w:t>
      </w:r>
      <w:r>
        <w:t>]</w:t>
      </w:r>
      <w:r>
        <w:rPr>
          <w:rFonts w:hint="eastAsia"/>
        </w:rPr>
        <w:t xml:space="preserve">官方马克思主义 青年激进分子 中国传统文化历史 民族主义 国际主义 </w:t>
      </w:r>
      <w:r>
        <w:t xml:space="preserve"> </w:t>
      </w:r>
      <w:r>
        <w:rPr>
          <w:rFonts w:hint="eastAsia"/>
        </w:rPr>
        <w:t>世界主义</w:t>
      </w:r>
    </w:p>
    <w:p w:rsidR="00AF520D" w:rsidRPr="00A8048A" w:rsidRDefault="00AF520D" w:rsidP="00EE47EF">
      <w:pPr>
        <w:rPr>
          <w:rFonts w:hint="eastAsia"/>
        </w:rPr>
      </w:pPr>
      <w:bookmarkStart w:id="0" w:name="_GoBack"/>
      <w:bookmarkEnd w:id="0"/>
    </w:p>
    <w:p w:rsidR="00052766" w:rsidRDefault="00052766"/>
    <w:p w:rsidR="00EE47EF" w:rsidRDefault="0031439C" w:rsidP="00EE47EF">
      <w:r w:rsidRPr="0031439C">
        <w:t>[abstract]</w:t>
      </w:r>
      <w:r w:rsidR="0006198A" w:rsidRPr="0006198A">
        <w:t xml:space="preserve"> Chinese official </w:t>
      </w:r>
      <w:r w:rsidR="007C5FF9">
        <w:t>M</w:t>
      </w:r>
      <w:r w:rsidR="0006198A" w:rsidRPr="0006198A">
        <w:t xml:space="preserve">arxism </w:t>
      </w:r>
      <w:r w:rsidRPr="0031439C">
        <w:t xml:space="preserve">tried to combine </w:t>
      </w:r>
      <w:r w:rsidR="007C5FF9">
        <w:t>M</w:t>
      </w:r>
      <w:r w:rsidRPr="0031439C">
        <w:t xml:space="preserve">arxism classical </w:t>
      </w:r>
      <w:r w:rsidR="007C5FF9">
        <w:t>M</w:t>
      </w:r>
      <w:r w:rsidRPr="0031439C">
        <w:t xml:space="preserve">arxism and Chinese traditional cultural history, the way of find a suitable for their own development needs, and young activists (and their leader) is mainly through the study of the theoretical interpretation of </w:t>
      </w:r>
      <w:r w:rsidR="007C5FF9">
        <w:t>M</w:t>
      </w:r>
      <w:r w:rsidRPr="0031439C">
        <w:t>arxist classics, and then to analyze the reality and came to the conclusion that so their understanding of China's reality generally on the more abstract theory, need of reality and history insufficient attention.</w:t>
      </w:r>
      <w:r w:rsidR="007A3FDC">
        <w:t xml:space="preserve"> </w:t>
      </w:r>
      <w:r w:rsidRPr="0031439C">
        <w:t xml:space="preserve">On specific issues, young radicals mainly by "internationalism" against "country", and for the third world countries such as China exactly the crackdown on political and economic purposes of the imperialism, and at the same time they confuse Lenin to distinguish the two kinds of nationalism ", will support the development of China's </w:t>
      </w:r>
      <w:r w:rsidRPr="0031439C">
        <w:lastRenderedPageBreak/>
        <w:t>economic and cultural thoughts are called "nationalism" against them, they are read out the conclusion is in line with international monopoly bourgeoisie "cosmopolitanism" purpose.</w:t>
      </w:r>
      <w:r>
        <w:t xml:space="preserve"> </w:t>
      </w:r>
      <w:r w:rsidR="00EE47EF" w:rsidRPr="00EE47EF">
        <w:t xml:space="preserve">View, there is no doubt that young militant stance, methods, and the official </w:t>
      </w:r>
      <w:r w:rsidR="007C5FF9">
        <w:t>M</w:t>
      </w:r>
      <w:r w:rsidR="00EE47EF" w:rsidRPr="00EE47EF">
        <w:t xml:space="preserve">arxism is different, they and official </w:t>
      </w:r>
      <w:r w:rsidR="007C5FF9">
        <w:t>M</w:t>
      </w:r>
      <w:r w:rsidR="00EE47EF" w:rsidRPr="00EE47EF">
        <w:t>arxist understanding of reality and the future development of China is different also, relatively young radicals view more theoretical, practical way more single and idealized, it isn't just a matter of experience and understanding, but also the question of road and direction.</w:t>
      </w:r>
    </w:p>
    <w:p w:rsidR="00052766" w:rsidRDefault="00052766"/>
    <w:p w:rsidR="00E14FBD" w:rsidRDefault="00E14FBD"/>
    <w:p w:rsidR="00E14FBD" w:rsidRDefault="00E14FBD" w:rsidP="00E14FBD">
      <w:r>
        <w:rPr>
          <w:rFonts w:hint="eastAsia"/>
        </w:rPr>
        <w:t>个人简介</w:t>
      </w:r>
      <w:r w:rsidR="003E6215">
        <w:rPr>
          <w:rFonts w:hint="eastAsia"/>
        </w:rPr>
        <w:t>：</w:t>
      </w:r>
    </w:p>
    <w:p w:rsidR="00971B21" w:rsidRDefault="00E14FBD" w:rsidP="00E14FBD">
      <w:r>
        <w:rPr>
          <w:rFonts w:hint="eastAsia"/>
        </w:rPr>
        <w:t>王虹，</w:t>
      </w:r>
      <w:r w:rsidR="00971B21" w:rsidRPr="00971B21">
        <w:rPr>
          <w:rFonts w:hint="eastAsia"/>
        </w:rPr>
        <w:t>当代世界社会主义专业委员会理事</w:t>
      </w:r>
      <w:r w:rsidR="00971B21">
        <w:rPr>
          <w:rFonts w:hint="eastAsia"/>
        </w:rPr>
        <w:t>，</w:t>
      </w:r>
      <w:r w:rsidR="00971B21" w:rsidRPr="00971B21">
        <w:rPr>
          <w:rFonts w:hint="eastAsia"/>
        </w:rPr>
        <w:t>中国通俗文艺研究会常务理事兼副秘书长，</w:t>
      </w:r>
      <w:r>
        <w:rPr>
          <w:rFonts w:hint="eastAsia"/>
        </w:rPr>
        <w:t>中国文艺评论家协会会员，四川省作家协会会员，西南民族大学艺术学院理论教研室主任，副教授。</w:t>
      </w:r>
    </w:p>
    <w:p w:rsidR="00E14FBD" w:rsidRDefault="00971B21" w:rsidP="00E14FBD">
      <w:r>
        <w:rPr>
          <w:rFonts w:hint="eastAsia"/>
        </w:rPr>
        <w:t>研究方向：文化研究、艺术哲学、美学理论</w:t>
      </w:r>
    </w:p>
    <w:p w:rsidR="00DD02AB" w:rsidRDefault="00DD02AB" w:rsidP="00E14FBD"/>
    <w:p w:rsidR="00DD02AB" w:rsidRDefault="00DD02AB" w:rsidP="00971B21">
      <w:r w:rsidRPr="00DD02AB">
        <w:t>Personal profile</w:t>
      </w:r>
      <w:r>
        <w:t>:</w:t>
      </w:r>
    </w:p>
    <w:p w:rsidR="00971B21" w:rsidRDefault="00E14FBD" w:rsidP="00971B21">
      <w:r>
        <w:t>Wong Hong</w:t>
      </w:r>
      <w:r w:rsidR="00971B21">
        <w:t xml:space="preserve">. </w:t>
      </w:r>
      <w:r w:rsidR="00971B21" w:rsidRPr="00971B21">
        <w:t xml:space="preserve">Director of contemporary world socialism professional committee, executive director and deputy secretary-general of China popular literature and art research association, </w:t>
      </w:r>
      <w:r w:rsidR="00DD02AB">
        <w:t>m</w:t>
      </w:r>
      <w:r w:rsidR="00971B21" w:rsidRPr="00971B21">
        <w:t>e</w:t>
      </w:r>
      <w:r w:rsidR="00DD02AB">
        <w:t>m</w:t>
      </w:r>
      <w:r w:rsidR="00971B21" w:rsidRPr="00971B21">
        <w:t>ber of China Literature and Art Critics Association（CLACA</w:t>
      </w:r>
      <w:r w:rsidR="00971B21">
        <w:t>）</w:t>
      </w:r>
      <w:r w:rsidR="00971B21">
        <w:rPr>
          <w:rFonts w:hint="eastAsia"/>
        </w:rPr>
        <w:t>,</w:t>
      </w:r>
      <w:r w:rsidR="00971B21" w:rsidRPr="00971B21">
        <w:t xml:space="preserve">member of </w:t>
      </w:r>
      <w:r w:rsidR="00971B21">
        <w:t>S</w:t>
      </w:r>
      <w:r w:rsidR="00971B21" w:rsidRPr="00971B21">
        <w:t>ichuan writers association, director of theoretical teaching and research office of art college of southwest university for nationalities, associate professor.</w:t>
      </w:r>
      <w:r w:rsidR="00971B21">
        <w:t xml:space="preserve"> </w:t>
      </w:r>
    </w:p>
    <w:p w:rsidR="00E14FBD" w:rsidRDefault="00E14FBD" w:rsidP="00971B21">
      <w:r>
        <w:t>Research direction: Cultural Research，Art Philosophy，Aesthetic Theory.</w:t>
      </w:r>
    </w:p>
    <w:p w:rsidR="00A94001" w:rsidRDefault="00A94001" w:rsidP="00971B21"/>
    <w:sectPr w:rsidR="00A940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B5" w:rsidRDefault="008E59B5" w:rsidP="00052766">
      <w:r>
        <w:separator/>
      </w:r>
    </w:p>
  </w:endnote>
  <w:endnote w:type="continuationSeparator" w:id="0">
    <w:p w:rsidR="008E59B5" w:rsidRDefault="008E59B5" w:rsidP="0005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B5" w:rsidRDefault="008E59B5" w:rsidP="00052766">
      <w:r>
        <w:separator/>
      </w:r>
    </w:p>
  </w:footnote>
  <w:footnote w:type="continuationSeparator" w:id="0">
    <w:p w:rsidR="008E59B5" w:rsidRDefault="008E59B5" w:rsidP="00052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3"/>
    <w:rsid w:val="00052766"/>
    <w:rsid w:val="0006198A"/>
    <w:rsid w:val="002B6CC4"/>
    <w:rsid w:val="002F3BAF"/>
    <w:rsid w:val="00307F15"/>
    <w:rsid w:val="0031439C"/>
    <w:rsid w:val="003E0EE2"/>
    <w:rsid w:val="003E6215"/>
    <w:rsid w:val="00535B53"/>
    <w:rsid w:val="005A5D5B"/>
    <w:rsid w:val="00606AA4"/>
    <w:rsid w:val="00646341"/>
    <w:rsid w:val="007A3FDC"/>
    <w:rsid w:val="007B58FA"/>
    <w:rsid w:val="007C5FF9"/>
    <w:rsid w:val="008E59B5"/>
    <w:rsid w:val="00921AC8"/>
    <w:rsid w:val="00944A63"/>
    <w:rsid w:val="00971B21"/>
    <w:rsid w:val="00981913"/>
    <w:rsid w:val="009C296E"/>
    <w:rsid w:val="00A8048A"/>
    <w:rsid w:val="00A94001"/>
    <w:rsid w:val="00AE1626"/>
    <w:rsid w:val="00AF520D"/>
    <w:rsid w:val="00B87B05"/>
    <w:rsid w:val="00CA2A9E"/>
    <w:rsid w:val="00CC56A9"/>
    <w:rsid w:val="00CD589A"/>
    <w:rsid w:val="00D96176"/>
    <w:rsid w:val="00DD02AB"/>
    <w:rsid w:val="00E14FBD"/>
    <w:rsid w:val="00E42C32"/>
    <w:rsid w:val="00EE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03575"/>
  <w15:chartTrackingRefBased/>
  <w15:docId w15:val="{D68F0124-297F-4018-A940-630704CC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7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2766"/>
    <w:rPr>
      <w:sz w:val="18"/>
      <w:szCs w:val="18"/>
    </w:rPr>
  </w:style>
  <w:style w:type="paragraph" w:styleId="a5">
    <w:name w:val="footer"/>
    <w:basedOn w:val="a"/>
    <w:link w:val="a6"/>
    <w:uiPriority w:val="99"/>
    <w:unhideWhenUsed/>
    <w:rsid w:val="00052766"/>
    <w:pPr>
      <w:tabs>
        <w:tab w:val="center" w:pos="4153"/>
        <w:tab w:val="right" w:pos="8306"/>
      </w:tabs>
      <w:snapToGrid w:val="0"/>
      <w:jc w:val="left"/>
    </w:pPr>
    <w:rPr>
      <w:sz w:val="18"/>
      <w:szCs w:val="18"/>
    </w:rPr>
  </w:style>
  <w:style w:type="character" w:customStyle="1" w:styleId="a6">
    <w:name w:val="页脚 字符"/>
    <w:basedOn w:val="a0"/>
    <w:link w:val="a5"/>
    <w:uiPriority w:val="99"/>
    <w:rsid w:val="000527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2019-01-12T01:58:00Z</dcterms:created>
  <dcterms:modified xsi:type="dcterms:W3CDTF">2019-01-15T02:03:00Z</dcterms:modified>
</cp:coreProperties>
</file>