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2EB" w:rsidRPr="00764D7F" w:rsidRDefault="004D4B24" w:rsidP="00233B04">
      <w:pPr>
        <w:pStyle w:val="NormalWeb"/>
        <w:jc w:val="both"/>
        <w:rPr>
          <w:color w:val="000000"/>
          <w:lang w:val="en-US"/>
        </w:rPr>
      </w:pPr>
      <w:r>
        <w:rPr>
          <w:noProof/>
        </w:rPr>
        <w:drawing>
          <wp:inline distT="0" distB="0" distL="0" distR="0" wp14:anchorId="1ED854CF" wp14:editId="6C3A4943">
            <wp:extent cx="1377757" cy="909320"/>
            <wp:effectExtent l="0" t="0" r="0" b="5080"/>
            <wp:docPr id="1" name="Imagem 1" descr="Image result for fapem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pemi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7877" cy="935799"/>
                    </a:xfrm>
                    <a:prstGeom prst="rect">
                      <a:avLst/>
                    </a:prstGeom>
                    <a:noFill/>
                    <a:ln>
                      <a:noFill/>
                    </a:ln>
                  </pic:spPr>
                </pic:pic>
              </a:graphicData>
            </a:graphic>
          </wp:inline>
        </w:drawing>
      </w:r>
      <w:r w:rsidRPr="00764D7F">
        <w:rPr>
          <w:lang w:val="en-US"/>
        </w:rPr>
        <w:t xml:space="preserve"> </w:t>
      </w:r>
      <w:r>
        <w:rPr>
          <w:noProof/>
        </w:rPr>
        <w:drawing>
          <wp:inline distT="0" distB="0" distL="0" distR="0">
            <wp:extent cx="1076325" cy="901283"/>
            <wp:effectExtent l="0" t="0" r="0" b="0"/>
            <wp:docPr id="3" name="Imagem 3" descr="Image result for ufv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fvj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6745" cy="910008"/>
                    </a:xfrm>
                    <a:prstGeom prst="rect">
                      <a:avLst/>
                    </a:prstGeom>
                    <a:noFill/>
                    <a:ln>
                      <a:noFill/>
                    </a:ln>
                  </pic:spPr>
                </pic:pic>
              </a:graphicData>
            </a:graphic>
          </wp:inline>
        </w:drawing>
      </w:r>
    </w:p>
    <w:p w:rsidR="004D4B24" w:rsidRPr="00764D7F" w:rsidRDefault="004D4B24" w:rsidP="004D4B24">
      <w:pPr>
        <w:pStyle w:val="NormalWeb"/>
        <w:spacing w:before="0" w:beforeAutospacing="0" w:after="0" w:afterAutospacing="0"/>
        <w:jc w:val="both"/>
        <w:rPr>
          <w:b/>
          <w:color w:val="000000"/>
          <w:lang w:val="en-US"/>
        </w:rPr>
      </w:pPr>
    </w:p>
    <w:p w:rsidR="004D4B24" w:rsidRPr="00764D7F" w:rsidRDefault="004D4B24" w:rsidP="004D4B24">
      <w:pPr>
        <w:pStyle w:val="NormalWeb"/>
        <w:spacing w:before="0" w:beforeAutospacing="0" w:after="0" w:afterAutospacing="0"/>
        <w:jc w:val="both"/>
        <w:rPr>
          <w:color w:val="000000"/>
          <w:lang w:val="en-US"/>
        </w:rPr>
      </w:pPr>
      <w:r w:rsidRPr="00764D7F">
        <w:rPr>
          <w:b/>
          <w:color w:val="000000"/>
          <w:lang w:val="en-US"/>
        </w:rPr>
        <w:t xml:space="preserve">Author: </w:t>
      </w:r>
      <w:r w:rsidRPr="00764D7F">
        <w:rPr>
          <w:color w:val="000000"/>
          <w:lang w:val="en-US"/>
        </w:rPr>
        <w:t xml:space="preserve">Guilherme Stiegert Lage. (Researcher and </w:t>
      </w:r>
      <w:proofErr w:type="spellStart"/>
      <w:r w:rsidRPr="00764D7F">
        <w:rPr>
          <w:color w:val="000000"/>
          <w:lang w:val="en-US"/>
        </w:rPr>
        <w:t>Economic’s</w:t>
      </w:r>
      <w:proofErr w:type="spellEnd"/>
      <w:r w:rsidRPr="00764D7F">
        <w:rPr>
          <w:color w:val="000000"/>
          <w:lang w:val="en-US"/>
        </w:rPr>
        <w:t xml:space="preserve"> student from Federal University of Vales do Jequitinhonha e </w:t>
      </w:r>
      <w:proofErr w:type="spellStart"/>
      <w:r w:rsidRPr="00764D7F">
        <w:rPr>
          <w:color w:val="000000"/>
          <w:lang w:val="en-US"/>
        </w:rPr>
        <w:t>Mucuri</w:t>
      </w:r>
      <w:proofErr w:type="spellEnd"/>
      <w:r w:rsidRPr="00764D7F">
        <w:rPr>
          <w:color w:val="000000"/>
          <w:lang w:val="en-US"/>
        </w:rPr>
        <w:t>)</w:t>
      </w:r>
    </w:p>
    <w:p w:rsidR="004D4B24" w:rsidRPr="00764D7F" w:rsidRDefault="004D4B24" w:rsidP="004D4B24">
      <w:pPr>
        <w:pStyle w:val="NormalWeb"/>
        <w:spacing w:before="0" w:beforeAutospacing="0" w:after="0" w:afterAutospacing="0"/>
        <w:jc w:val="both"/>
        <w:rPr>
          <w:b/>
          <w:color w:val="000000"/>
          <w:lang w:val="en-US"/>
        </w:rPr>
      </w:pPr>
    </w:p>
    <w:p w:rsidR="004D4B24" w:rsidRPr="00764D7F" w:rsidRDefault="004D4B24" w:rsidP="004D4B24">
      <w:pPr>
        <w:pStyle w:val="NormalWeb"/>
        <w:spacing w:before="0" w:beforeAutospacing="0" w:after="0" w:afterAutospacing="0"/>
        <w:jc w:val="both"/>
        <w:rPr>
          <w:b/>
          <w:color w:val="000000"/>
          <w:lang w:val="en-US"/>
        </w:rPr>
      </w:pPr>
    </w:p>
    <w:p w:rsidR="004D4B24" w:rsidRDefault="004D4B24" w:rsidP="004D4B24">
      <w:pPr>
        <w:pStyle w:val="NormalWeb"/>
        <w:spacing w:before="0" w:beforeAutospacing="0" w:after="0" w:afterAutospacing="0"/>
        <w:jc w:val="both"/>
        <w:rPr>
          <w:color w:val="000000"/>
          <w:lang w:val="en-US"/>
        </w:rPr>
      </w:pPr>
      <w:r w:rsidRPr="00764D7F">
        <w:rPr>
          <w:b/>
          <w:color w:val="000000"/>
          <w:lang w:val="en-US"/>
        </w:rPr>
        <w:t xml:space="preserve">Title: </w:t>
      </w:r>
      <w:r w:rsidRPr="00764D7F">
        <w:rPr>
          <w:color w:val="000000"/>
          <w:lang w:val="en-US"/>
        </w:rPr>
        <w:t>BNDES performance in the Workers Party's government: a state bank in the service of capital?</w:t>
      </w:r>
      <w:bookmarkStart w:id="0" w:name="_GoBack"/>
      <w:bookmarkEnd w:id="0"/>
    </w:p>
    <w:p w:rsidR="00764D7F" w:rsidRPr="00764D7F" w:rsidRDefault="00764D7F" w:rsidP="004D4B24">
      <w:pPr>
        <w:pStyle w:val="NormalWeb"/>
        <w:spacing w:before="0" w:beforeAutospacing="0" w:after="0" w:afterAutospacing="0"/>
        <w:jc w:val="both"/>
        <w:rPr>
          <w:b/>
          <w:color w:val="000000"/>
          <w:lang w:val="en-US"/>
        </w:rPr>
      </w:pPr>
    </w:p>
    <w:p w:rsidR="007D76F9" w:rsidRPr="00764D7F" w:rsidRDefault="004D4B24" w:rsidP="00764D7F">
      <w:pPr>
        <w:pStyle w:val="NormalWeb"/>
        <w:spacing w:line="360" w:lineRule="auto"/>
        <w:jc w:val="both"/>
        <w:rPr>
          <w:color w:val="000000"/>
          <w:lang w:val="en-US"/>
        </w:rPr>
      </w:pPr>
      <w:r w:rsidRPr="00764D7F">
        <w:rPr>
          <w:b/>
          <w:color w:val="000000"/>
          <w:lang w:val="en-US"/>
        </w:rPr>
        <w:t>Abstract:</w:t>
      </w:r>
      <w:r w:rsidRPr="00764D7F">
        <w:rPr>
          <w:color w:val="000000"/>
          <w:lang w:val="en-US"/>
        </w:rPr>
        <w:t xml:space="preserve"> </w:t>
      </w:r>
      <w:r w:rsidR="00764D7F">
        <w:rPr>
          <w:color w:val="000000"/>
          <w:lang w:val="en-US"/>
        </w:rPr>
        <w:t xml:space="preserve"> </w:t>
      </w:r>
      <w:r w:rsidR="007D76F9" w:rsidRPr="00764D7F">
        <w:rPr>
          <w:color w:val="000000"/>
          <w:lang w:val="en-US"/>
        </w:rPr>
        <w:t>The Brazilian Development Bank (</w:t>
      </w:r>
      <w:r w:rsidR="007D76F9" w:rsidRPr="00764D7F">
        <w:rPr>
          <w:rStyle w:val="Forte"/>
          <w:color w:val="000000"/>
          <w:lang w:val="en-US"/>
        </w:rPr>
        <w:t>BNDES</w:t>
      </w:r>
      <w:r w:rsidR="007D76F9" w:rsidRPr="00764D7F">
        <w:rPr>
          <w:color w:val="000000"/>
          <w:lang w:val="en-US"/>
        </w:rPr>
        <w:t xml:space="preserve">) is the most relevant financing agent for development in Brazil and my research object is its </w:t>
      </w:r>
      <w:proofErr w:type="spellStart"/>
      <w:r w:rsidR="007D76F9" w:rsidRPr="00764D7F">
        <w:rPr>
          <w:color w:val="000000"/>
          <w:lang w:val="en-US"/>
        </w:rPr>
        <w:t>perfomance</w:t>
      </w:r>
      <w:proofErr w:type="spellEnd"/>
      <w:r w:rsidR="007D76F9" w:rsidRPr="00764D7F">
        <w:rPr>
          <w:color w:val="000000"/>
          <w:lang w:val="en-US"/>
        </w:rPr>
        <w:t xml:space="preserve"> in the Workers Party's </w:t>
      </w:r>
      <w:proofErr w:type="spellStart"/>
      <w:r w:rsidR="007D76F9" w:rsidRPr="00764D7F">
        <w:rPr>
          <w:color w:val="000000"/>
          <w:lang w:val="en-US"/>
        </w:rPr>
        <w:t>governements</w:t>
      </w:r>
      <w:proofErr w:type="spellEnd"/>
      <w:r w:rsidR="007D76F9" w:rsidRPr="00764D7F">
        <w:rPr>
          <w:color w:val="000000"/>
          <w:lang w:val="en-US"/>
        </w:rPr>
        <w:t xml:space="preserve"> (2003-2016). There was a commitment to not glimpse my research object as something </w:t>
      </w:r>
      <w:proofErr w:type="spellStart"/>
      <w:proofErr w:type="gramStart"/>
      <w:r w:rsidR="007D76F9" w:rsidRPr="00764D7F">
        <w:rPr>
          <w:color w:val="000000"/>
          <w:lang w:val="en-US"/>
        </w:rPr>
        <w:t>atomistic;isolated</w:t>
      </w:r>
      <w:proofErr w:type="gramEnd"/>
      <w:r w:rsidR="007D76F9" w:rsidRPr="00764D7F">
        <w:rPr>
          <w:color w:val="000000"/>
          <w:lang w:val="en-US"/>
        </w:rPr>
        <w:t>;timeless</w:t>
      </w:r>
      <w:proofErr w:type="spellEnd"/>
      <w:r w:rsidR="007D76F9" w:rsidRPr="00764D7F">
        <w:rPr>
          <w:color w:val="000000"/>
          <w:lang w:val="en-US"/>
        </w:rPr>
        <w:t>; therefore theoretically approachable without proper historical mediations or, even worse, disregarding the particularities that guide a dependent country as Brazil.</w:t>
      </w:r>
    </w:p>
    <w:p w:rsidR="007D76F9" w:rsidRPr="00764D7F" w:rsidRDefault="007D76F9" w:rsidP="00764D7F">
      <w:pPr>
        <w:pStyle w:val="NormalWeb"/>
        <w:spacing w:line="360" w:lineRule="auto"/>
        <w:ind w:firstLine="708"/>
        <w:jc w:val="both"/>
        <w:rPr>
          <w:color w:val="000000"/>
          <w:lang w:val="en-US"/>
        </w:rPr>
      </w:pPr>
      <w:r w:rsidRPr="00764D7F">
        <w:rPr>
          <w:color w:val="000000"/>
          <w:lang w:val="en-US"/>
        </w:rPr>
        <w:t>I use in the first part of my work the Marxist dichotomy base-superstructure to demonstrate that the BNDES must be scientifically perceived as a sensitive manifestation deriving from the Brazilian economic structure. That is way its sense of existence in concrete reality can be illuminated through the history of Brazil's economic formation, which is here seen under the aegis of Dependency Theory. In this sense, using </w:t>
      </w:r>
      <w:r w:rsidRPr="00764D7F">
        <w:rPr>
          <w:rStyle w:val="nfase"/>
          <w:color w:val="000000"/>
          <w:lang w:val="en-US"/>
        </w:rPr>
        <w:t>CANO (2013</w:t>
      </w:r>
      <w:proofErr w:type="gramStart"/>
      <w:r w:rsidRPr="00764D7F">
        <w:rPr>
          <w:rStyle w:val="nfase"/>
          <w:color w:val="000000"/>
          <w:lang w:val="en-US"/>
        </w:rPr>
        <w:t>);FURTADO</w:t>
      </w:r>
      <w:proofErr w:type="gramEnd"/>
      <w:r w:rsidRPr="00764D7F">
        <w:rPr>
          <w:rStyle w:val="nfase"/>
          <w:color w:val="000000"/>
          <w:lang w:val="en-US"/>
        </w:rPr>
        <w:t xml:space="preserve"> (2008);TAVARES (1998),TAVARES (1972) and BASTOS (2004)</w:t>
      </w:r>
      <w:r w:rsidRPr="00764D7F">
        <w:rPr>
          <w:color w:val="000000"/>
          <w:lang w:val="en-US"/>
        </w:rPr>
        <w:t>, I posthumously follow the general characteristics of the</w:t>
      </w:r>
      <w:r w:rsidR="00233B04" w:rsidRPr="00764D7F">
        <w:rPr>
          <w:color w:val="000000"/>
          <w:lang w:val="en-US"/>
        </w:rPr>
        <w:t xml:space="preserve"> </w:t>
      </w:r>
      <w:proofErr w:type="spellStart"/>
      <w:r w:rsidR="00233B04" w:rsidRPr="00764D7F">
        <w:rPr>
          <w:color w:val="000000"/>
          <w:lang w:val="en-US"/>
        </w:rPr>
        <w:t>brazilian</w:t>
      </w:r>
      <w:proofErr w:type="spellEnd"/>
      <w:r w:rsidR="00233B04" w:rsidRPr="00764D7F">
        <w:rPr>
          <w:color w:val="000000"/>
          <w:lang w:val="en-US"/>
        </w:rPr>
        <w:t xml:space="preserve"> industrialization process</w:t>
      </w:r>
      <w:r w:rsidRPr="00764D7F">
        <w:rPr>
          <w:color w:val="000000"/>
          <w:lang w:val="en-US"/>
        </w:rPr>
        <w:t xml:space="preserve"> until the middle of the 50's because I believe this was the background that allowed the BNDES to be born.</w:t>
      </w:r>
    </w:p>
    <w:p w:rsidR="007D76F9" w:rsidRPr="00764D7F" w:rsidRDefault="007D76F9" w:rsidP="00764D7F">
      <w:pPr>
        <w:pStyle w:val="NormalWeb"/>
        <w:spacing w:line="360" w:lineRule="auto"/>
        <w:ind w:firstLine="708"/>
        <w:jc w:val="both"/>
        <w:rPr>
          <w:color w:val="000000"/>
          <w:lang w:val="en-US"/>
        </w:rPr>
      </w:pPr>
      <w:r w:rsidRPr="00764D7F">
        <w:rPr>
          <w:color w:val="000000"/>
          <w:lang w:val="en-US"/>
        </w:rPr>
        <w:t xml:space="preserve">BNDES has undergone for several internal changes since its creation in 1953 until 2016. </w:t>
      </w:r>
      <w:r w:rsidR="00233B04" w:rsidRPr="00764D7F">
        <w:rPr>
          <w:color w:val="000000"/>
          <w:lang w:val="en-US"/>
        </w:rPr>
        <w:t>The Brazilian Development Bank</w:t>
      </w:r>
      <w:r w:rsidRPr="00764D7F">
        <w:rPr>
          <w:color w:val="000000"/>
          <w:lang w:val="en-US"/>
        </w:rPr>
        <w:t xml:space="preserve"> does not </w:t>
      </w:r>
      <w:proofErr w:type="gramStart"/>
      <w:r w:rsidRPr="00764D7F">
        <w:rPr>
          <w:color w:val="000000"/>
          <w:lang w:val="en-US"/>
        </w:rPr>
        <w:t>h</w:t>
      </w:r>
      <w:r w:rsidR="00233B04" w:rsidRPr="00764D7F">
        <w:rPr>
          <w:color w:val="000000"/>
          <w:lang w:val="en-US"/>
        </w:rPr>
        <w:t>as</w:t>
      </w:r>
      <w:proofErr w:type="gramEnd"/>
      <w:r w:rsidRPr="00764D7F">
        <w:rPr>
          <w:color w:val="000000"/>
          <w:lang w:val="en-US"/>
        </w:rPr>
        <w:t xml:space="preserve"> autonomy to define its</w:t>
      </w:r>
      <w:r w:rsidR="00233B04" w:rsidRPr="00764D7F">
        <w:rPr>
          <w:color w:val="000000"/>
          <w:lang w:val="en-US"/>
        </w:rPr>
        <w:t xml:space="preserve"> own</w:t>
      </w:r>
      <w:r w:rsidRPr="00764D7F">
        <w:rPr>
          <w:color w:val="000000"/>
          <w:lang w:val="en-US"/>
        </w:rPr>
        <w:t xml:space="preserve"> policies and guideline</w:t>
      </w:r>
      <w:r w:rsidR="00233B04" w:rsidRPr="00764D7F">
        <w:rPr>
          <w:color w:val="000000"/>
          <w:lang w:val="en-US"/>
        </w:rPr>
        <w:t xml:space="preserve"> and </w:t>
      </w:r>
      <w:r w:rsidRPr="00764D7F">
        <w:rPr>
          <w:color w:val="000000"/>
          <w:lang w:val="en-US"/>
        </w:rPr>
        <w:t xml:space="preserve">these internal metamorphoses illustrate how the many ideological divergences witnessed in the governments covered in this historical interval guided the bank's performance. As a result, in the third part of my research I follow the main changes in the dynamics of </w:t>
      </w:r>
      <w:proofErr w:type="gramStart"/>
      <w:r w:rsidRPr="00764D7F">
        <w:rPr>
          <w:color w:val="000000"/>
          <w:lang w:val="en-US"/>
        </w:rPr>
        <w:t>BNDES  throughout</w:t>
      </w:r>
      <w:proofErr w:type="gramEnd"/>
      <w:r w:rsidRPr="00764D7F">
        <w:rPr>
          <w:color w:val="000000"/>
          <w:lang w:val="en-US"/>
        </w:rPr>
        <w:t xml:space="preserve"> these years (always using Economic History as a background).</w:t>
      </w:r>
    </w:p>
    <w:p w:rsidR="00233B04" w:rsidRPr="00764D7F" w:rsidRDefault="007D76F9" w:rsidP="00764D7F">
      <w:pPr>
        <w:pStyle w:val="NormalWeb"/>
        <w:spacing w:line="360" w:lineRule="auto"/>
        <w:ind w:firstLine="708"/>
        <w:jc w:val="both"/>
        <w:rPr>
          <w:color w:val="000000"/>
          <w:lang w:val="en-US"/>
        </w:rPr>
      </w:pPr>
      <w:r w:rsidRPr="00764D7F">
        <w:rPr>
          <w:color w:val="000000"/>
          <w:lang w:val="en-US"/>
        </w:rPr>
        <w:lastRenderedPageBreak/>
        <w:t xml:space="preserve">The last part of the research covers the BNDES concrete performance in the Workers </w:t>
      </w:r>
      <w:proofErr w:type="gramStart"/>
      <w:r w:rsidRPr="00764D7F">
        <w:rPr>
          <w:color w:val="000000"/>
          <w:lang w:val="en-US"/>
        </w:rPr>
        <w:t>Party's  governments</w:t>
      </w:r>
      <w:proofErr w:type="gramEnd"/>
      <w:r w:rsidRPr="00764D7F">
        <w:rPr>
          <w:color w:val="000000"/>
          <w:lang w:val="en-US"/>
        </w:rPr>
        <w:t xml:space="preserve">. I systematically analyze the annual disbursements of this </w:t>
      </w:r>
      <w:r w:rsidR="00233B04" w:rsidRPr="00764D7F">
        <w:rPr>
          <w:color w:val="000000"/>
          <w:lang w:val="en-US"/>
        </w:rPr>
        <w:t xml:space="preserve">state </w:t>
      </w:r>
      <w:r w:rsidRPr="00764D7F">
        <w:rPr>
          <w:color w:val="000000"/>
          <w:lang w:val="en-US"/>
        </w:rPr>
        <w:t xml:space="preserve">bank (by region, by company size and by sector of the economy). I had access to </w:t>
      </w:r>
      <w:r w:rsidR="00233B04" w:rsidRPr="00764D7F">
        <w:rPr>
          <w:color w:val="000000"/>
          <w:lang w:val="en-US"/>
        </w:rPr>
        <w:t>all</w:t>
      </w:r>
      <w:r w:rsidRPr="00764D7F">
        <w:rPr>
          <w:color w:val="000000"/>
          <w:lang w:val="en-US"/>
        </w:rPr>
        <w:t xml:space="preserve"> publications available in the BNDES virtual library that dealt with the Workers Party’s governments (including, for example, the 13 annual performance reports).</w:t>
      </w:r>
      <w:r w:rsidR="00233B04" w:rsidRPr="00764D7F">
        <w:rPr>
          <w:color w:val="000000"/>
          <w:lang w:val="en-US"/>
        </w:rPr>
        <w:t xml:space="preserve"> </w:t>
      </w:r>
      <w:r w:rsidRPr="00764D7F">
        <w:rPr>
          <w:color w:val="000000"/>
          <w:lang w:val="en-US"/>
        </w:rPr>
        <w:t>After that</w:t>
      </w:r>
      <w:r w:rsidR="00233B04" w:rsidRPr="00764D7F">
        <w:rPr>
          <w:color w:val="000000"/>
          <w:lang w:val="en-US"/>
        </w:rPr>
        <w:t xml:space="preserve">, I make </w:t>
      </w:r>
      <w:proofErr w:type="spellStart"/>
      <w:r w:rsidR="00233B04" w:rsidRPr="00764D7F">
        <w:rPr>
          <w:color w:val="000000"/>
          <w:lang w:val="en-US"/>
        </w:rPr>
        <w:t>na</w:t>
      </w:r>
      <w:proofErr w:type="spellEnd"/>
      <w:r w:rsidR="00233B04" w:rsidRPr="00764D7F">
        <w:rPr>
          <w:color w:val="000000"/>
          <w:lang w:val="en-US"/>
        </w:rPr>
        <w:t xml:space="preserve"> </w:t>
      </w:r>
      <w:r w:rsidRPr="00764D7F">
        <w:rPr>
          <w:color w:val="000000"/>
          <w:lang w:val="en-US"/>
        </w:rPr>
        <w:t>interconnection between all these findings with the perspective of </w:t>
      </w:r>
      <w:r w:rsidRPr="00764D7F">
        <w:rPr>
          <w:rStyle w:val="nfase"/>
          <w:color w:val="000000"/>
          <w:lang w:val="en-US"/>
        </w:rPr>
        <w:t xml:space="preserve">SAMPAIO </w:t>
      </w:r>
      <w:proofErr w:type="gramStart"/>
      <w:r w:rsidRPr="00764D7F">
        <w:rPr>
          <w:rStyle w:val="nfase"/>
          <w:color w:val="000000"/>
          <w:lang w:val="en-US"/>
        </w:rPr>
        <w:t>JR(</w:t>
      </w:r>
      <w:proofErr w:type="gramEnd"/>
      <w:r w:rsidRPr="00764D7F">
        <w:rPr>
          <w:rStyle w:val="nfase"/>
          <w:color w:val="000000"/>
          <w:lang w:val="en-US"/>
        </w:rPr>
        <w:t>2017);PAULANI (2005) </w:t>
      </w:r>
      <w:r w:rsidRPr="00764D7F">
        <w:rPr>
          <w:color w:val="000000"/>
          <w:lang w:val="en-US"/>
        </w:rPr>
        <w:t>about the Political Economy</w:t>
      </w:r>
      <w:r w:rsidR="00233B04" w:rsidRPr="00764D7F">
        <w:rPr>
          <w:color w:val="000000"/>
          <w:lang w:val="en-US"/>
        </w:rPr>
        <w:t xml:space="preserve"> adopted in 2003 to 2016.</w:t>
      </w:r>
    </w:p>
    <w:p w:rsidR="00CB646E" w:rsidRPr="00764D7F" w:rsidRDefault="007D76F9" w:rsidP="00764D7F">
      <w:pPr>
        <w:pStyle w:val="NormalWeb"/>
        <w:spacing w:line="360" w:lineRule="auto"/>
        <w:ind w:firstLine="708"/>
        <w:jc w:val="both"/>
        <w:rPr>
          <w:color w:val="000000"/>
          <w:lang w:val="en-US"/>
        </w:rPr>
      </w:pPr>
      <w:r w:rsidRPr="00764D7F">
        <w:rPr>
          <w:color w:val="000000"/>
          <w:lang w:val="en-US"/>
        </w:rPr>
        <w:t>The final hypothesis is that, in fact, the BNDES can be classified as a bank that has been in the service of capital</w:t>
      </w:r>
      <w:r w:rsidR="00233B04" w:rsidRPr="00764D7F">
        <w:rPr>
          <w:color w:val="000000"/>
          <w:lang w:val="en-US"/>
        </w:rPr>
        <w:t>. Briefly,</w:t>
      </w:r>
      <w:r w:rsidRPr="00764D7F">
        <w:rPr>
          <w:color w:val="000000"/>
          <w:lang w:val="en-US"/>
        </w:rPr>
        <w:t xml:space="preserve"> its concrete </w:t>
      </w:r>
      <w:r w:rsidR="00233B04" w:rsidRPr="00764D7F">
        <w:rPr>
          <w:color w:val="000000"/>
          <w:lang w:val="en-US"/>
        </w:rPr>
        <w:t>decisions</w:t>
      </w:r>
      <w:r w:rsidRPr="00764D7F">
        <w:rPr>
          <w:color w:val="000000"/>
          <w:lang w:val="en-US"/>
        </w:rPr>
        <w:t xml:space="preserve"> </w:t>
      </w:r>
      <w:proofErr w:type="gramStart"/>
      <w:r w:rsidRPr="00764D7F">
        <w:rPr>
          <w:color w:val="000000"/>
          <w:lang w:val="en-US"/>
        </w:rPr>
        <w:t>illustrate</w:t>
      </w:r>
      <w:r w:rsidR="00233B04" w:rsidRPr="00764D7F">
        <w:rPr>
          <w:color w:val="000000"/>
          <w:lang w:val="en-US"/>
        </w:rPr>
        <w:t>s</w:t>
      </w:r>
      <w:proofErr w:type="gramEnd"/>
      <w:r w:rsidRPr="00764D7F">
        <w:rPr>
          <w:color w:val="000000"/>
          <w:lang w:val="en-US"/>
        </w:rPr>
        <w:t xml:space="preserve"> what is almost consensual among the critical thinkers who focus on these red years</w:t>
      </w:r>
      <w:r w:rsidR="00233B04" w:rsidRPr="00764D7F">
        <w:rPr>
          <w:color w:val="000000"/>
          <w:lang w:val="en-US"/>
        </w:rPr>
        <w:t xml:space="preserve"> (2003-2016)</w:t>
      </w:r>
      <w:r w:rsidRPr="00764D7F">
        <w:rPr>
          <w:color w:val="000000"/>
          <w:lang w:val="en-US"/>
        </w:rPr>
        <w:t>: despite of a republican outfit, what happened was a continuity or even attenuation of our links of underdevelopment</w:t>
      </w:r>
      <w:r w:rsidR="004D4B24" w:rsidRPr="00764D7F">
        <w:rPr>
          <w:color w:val="000000"/>
          <w:lang w:val="en-US"/>
        </w:rPr>
        <w:t>.</w:t>
      </w:r>
    </w:p>
    <w:sectPr w:rsidR="00CB646E" w:rsidRPr="00764D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F9"/>
    <w:rsid w:val="00233B04"/>
    <w:rsid w:val="004D4B24"/>
    <w:rsid w:val="00764D7F"/>
    <w:rsid w:val="007D76F9"/>
    <w:rsid w:val="009441B8"/>
    <w:rsid w:val="00A652EB"/>
    <w:rsid w:val="00A765C6"/>
    <w:rsid w:val="00CB64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8ED6"/>
  <w15:chartTrackingRefBased/>
  <w15:docId w15:val="{963C44BE-02D0-4491-99B0-F07C659B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1B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D76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D76F9"/>
    <w:rPr>
      <w:b/>
      <w:bCs/>
    </w:rPr>
  </w:style>
  <w:style w:type="character" w:styleId="nfase">
    <w:name w:val="Emphasis"/>
    <w:basedOn w:val="Fontepargpadro"/>
    <w:uiPriority w:val="20"/>
    <w:qFormat/>
    <w:rsid w:val="007D76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451</Words>
  <Characters>2440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Stiegert Lage</dc:creator>
  <cp:keywords/>
  <dc:description/>
  <cp:lastModifiedBy>Guilherme Stiegert Lage</cp:lastModifiedBy>
  <cp:revision>3</cp:revision>
  <dcterms:created xsi:type="dcterms:W3CDTF">2019-01-29T16:01:00Z</dcterms:created>
  <dcterms:modified xsi:type="dcterms:W3CDTF">2019-01-29T20:36:00Z</dcterms:modified>
</cp:coreProperties>
</file>